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33/2019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>PPGDP/FDA/UFAL de 24/05/2019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Fábio Lins de Lessa Carvalho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Basile Georges Campos Christopoulos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L),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>Prof. Dr. Bruno Emanuel Tavares de Moura (membro externo/UNIT)</w:t>
      </w:r>
      <w:r>
        <w:rPr>
          <w:rFonts w:cs="Arial" w:ascii="Arial" w:hAnsi="Arial"/>
          <w:color w:val="000000"/>
        </w:rPr>
        <w:t xml:space="preserve">,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VITOR MENDONÇA MAIA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DESVINCULAÇÃO DE RECEITAS PELA EMENDA CONSTITUCIONAL 93/2016: Validade e controle”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Gabriel Ivo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24/05/2019, sexta-feira, às 14:00h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PPGD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>Campus A. C.Simões, BR 104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Norte, Km 97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>Tabuleiro do Martins – 57.072-970</w:t>
    </w:r>
    <w:r>
      <w:rPr>
        <w:rFonts w:cs="Arial" w:ascii="Arial" w:hAnsi="Arial"/>
        <w:bCs/>
        <w:sz w:val="20"/>
      </w:rPr>
      <w:t xml:space="preserve"> – </w:t>
    </w:r>
    <w:r>
      <w:rPr>
        <w:rFonts w:cs="Arial" w:ascii="Arial" w:hAnsi="Arial"/>
        <w:bCs/>
        <w:sz w:val="20"/>
      </w:rPr>
      <w:t xml:space="preserve">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PROGRAMA DE PÓS-GRADUAÇÃO EM DIREITO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PPGD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bCs/>
        <w:szCs w:val="24"/>
      </w:rPr>
      <w:t>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D90B-F8F1-40FB-91EF-22ACB487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Application>LibreOffice/5.3.2.2$Windows_x86 LibreOffice_project/6cd4f1ef626f15116896b1d8e1398b56da0d0ee1</Application>
  <Pages>1</Pages>
  <Words>174</Words>
  <Characters>1107</Characters>
  <CharactersWithSpaces>1286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2019-05-31T08:50:50Z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